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>Додаток 2</w:t>
      </w:r>
      <w:r w:rsidR="00EE7B88">
        <w:t xml:space="preserve">                               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</w:t>
      </w:r>
      <w:r w:rsidR="00B70685">
        <w:t>6</w:t>
      </w:r>
      <w:r w:rsidRPr="00636D42">
        <w:t>-20</w:t>
      </w:r>
      <w:r w:rsidR="00B70685">
        <w:t>30</w:t>
      </w:r>
      <w:r w:rsidRPr="00636D42">
        <w:t xml:space="preserve">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>(розділ 5)</w:t>
      </w:r>
    </w:p>
    <w:p w:rsidR="00636D42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 xml:space="preserve">рішення </w:t>
      </w:r>
      <w:r w:rsidR="00B70685">
        <w:rPr>
          <w:bCs/>
        </w:rPr>
        <w:t>6</w:t>
      </w:r>
      <w:r w:rsidR="00DE2548">
        <w:rPr>
          <w:bCs/>
        </w:rPr>
        <w:t>4</w:t>
      </w:r>
      <w:r w:rsidR="00A97988">
        <w:rPr>
          <w:bCs/>
        </w:rPr>
        <w:t xml:space="preserve"> </w:t>
      </w:r>
      <w:r w:rsidR="006C6C62">
        <w:rPr>
          <w:bCs/>
        </w:rPr>
        <w:t xml:space="preserve">позачергової </w:t>
      </w:r>
      <w:r w:rsidRPr="00E819B5">
        <w:rPr>
          <w:bCs/>
        </w:rPr>
        <w:t xml:space="preserve">сесії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7F34DD">
        <w:rPr>
          <w:bCs/>
        </w:rPr>
        <w:t>13</w:t>
      </w:r>
      <w:r w:rsidR="00EE7B88">
        <w:rPr>
          <w:bCs/>
        </w:rPr>
        <w:t xml:space="preserve"> </w:t>
      </w:r>
      <w:r w:rsidR="006C6C62">
        <w:rPr>
          <w:bCs/>
        </w:rPr>
        <w:t>лютого</w:t>
      </w:r>
      <w:r w:rsidR="003048F5">
        <w:rPr>
          <w:bCs/>
        </w:rPr>
        <w:t xml:space="preserve"> 2025</w:t>
      </w:r>
      <w:r w:rsidR="00636D42" w:rsidRPr="00E819B5">
        <w:rPr>
          <w:bCs/>
        </w:rPr>
        <w:t xml:space="preserve"> року № </w:t>
      </w:r>
      <w:r w:rsidR="007F34DD">
        <w:rPr>
          <w:bCs/>
        </w:rPr>
        <w:t>1844</w:t>
      </w:r>
      <w:r w:rsidR="00636D42" w:rsidRPr="00E819B5">
        <w:rPr>
          <w:bCs/>
        </w:rPr>
        <w:t>)</w:t>
      </w:r>
    </w:p>
    <w:p w:rsidR="00636D42" w:rsidRPr="00636D42" w:rsidRDefault="00636D42" w:rsidP="00636D42">
      <w:pPr>
        <w:tabs>
          <w:tab w:val="right" w:pos="0"/>
        </w:tabs>
      </w:pPr>
    </w:p>
    <w:p w:rsidR="00B70685" w:rsidRPr="00DC0265" w:rsidRDefault="00B70685" w:rsidP="00B70685">
      <w:pPr>
        <w:tabs>
          <w:tab w:val="right" w:pos="0"/>
        </w:tabs>
        <w:jc w:val="center"/>
        <w:rPr>
          <w:sz w:val="28"/>
          <w:szCs w:val="28"/>
        </w:rPr>
      </w:pPr>
    </w:p>
    <w:p w:rsidR="00B70685" w:rsidRPr="00B70685" w:rsidRDefault="00B70685" w:rsidP="00B70685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bCs w:val="0"/>
        </w:rPr>
      </w:pPr>
      <w:r w:rsidRPr="00B70685">
        <w:rPr>
          <w:rFonts w:ascii="Times New Roman" w:hAnsi="Times New Roman" w:cs="Times New Roman"/>
          <w:bCs w:val="0"/>
        </w:rPr>
        <w:t>Показники результативності Програми</w:t>
      </w:r>
    </w:p>
    <w:p w:rsidR="00B70685" w:rsidRPr="00B70685" w:rsidRDefault="00B70685" w:rsidP="00B70685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bCs w:val="0"/>
        </w:rPr>
      </w:pPr>
    </w:p>
    <w:tbl>
      <w:tblPr>
        <w:tblW w:w="1446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2"/>
        <w:gridCol w:w="5248"/>
        <w:gridCol w:w="1134"/>
        <w:gridCol w:w="1701"/>
        <w:gridCol w:w="1276"/>
        <w:gridCol w:w="1276"/>
        <w:gridCol w:w="1134"/>
        <w:gridCol w:w="1134"/>
        <w:gridCol w:w="1134"/>
      </w:tblGrid>
      <w:tr w:rsidR="00B70685" w:rsidRPr="00B70685" w:rsidTr="001C4878">
        <w:trPr>
          <w:trHeight w:val="59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>№ з/п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295pt"/>
                <w:rFonts w:eastAsia="Calibri"/>
                <w:sz w:val="24"/>
                <w:szCs w:val="24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 xml:space="preserve">Вихідні дані </w:t>
            </w:r>
          </w:p>
          <w:p w:rsidR="00B70685" w:rsidRPr="00B70685" w:rsidRDefault="00B70685" w:rsidP="001C48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0685">
              <w:rPr>
                <w:rStyle w:val="295pt"/>
                <w:rFonts w:eastAsia="Calibri"/>
                <w:sz w:val="24"/>
                <w:szCs w:val="24"/>
              </w:rPr>
              <w:t>на початок дії програми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2026</w:t>
            </w:r>
          </w:p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2027</w:t>
            </w:r>
          </w:p>
          <w:p w:rsidR="00B70685" w:rsidRPr="00B70685" w:rsidRDefault="00B70685" w:rsidP="001C4878">
            <w:pPr>
              <w:pStyle w:val="aa"/>
              <w:jc w:val="center"/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2028</w:t>
            </w:r>
          </w:p>
          <w:p w:rsidR="00B70685" w:rsidRPr="00B70685" w:rsidRDefault="00B70685" w:rsidP="001C4878">
            <w:pPr>
              <w:pStyle w:val="aa"/>
              <w:jc w:val="center"/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2029</w:t>
            </w:r>
          </w:p>
          <w:p w:rsidR="00B70685" w:rsidRPr="00B70685" w:rsidRDefault="00B70685" w:rsidP="001C4878">
            <w:pPr>
              <w:pStyle w:val="aa"/>
              <w:jc w:val="center"/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2030</w:t>
            </w:r>
          </w:p>
          <w:p w:rsidR="00B70685" w:rsidRPr="00B70685" w:rsidRDefault="00B70685" w:rsidP="001C4878">
            <w:pPr>
              <w:pStyle w:val="aa"/>
              <w:jc w:val="center"/>
              <w:rPr>
                <w:rStyle w:val="295pt"/>
                <w:rFonts w:eastAsia="Calibri"/>
              </w:rPr>
            </w:pPr>
            <w:r w:rsidRPr="00B70685">
              <w:rPr>
                <w:rStyle w:val="295pt"/>
                <w:rFonts w:eastAsia="Calibri"/>
              </w:rPr>
              <w:t>рік</w:t>
            </w:r>
          </w:p>
        </w:tc>
      </w:tr>
      <w:tr w:rsidR="00B70685" w:rsidRPr="00B70685" w:rsidTr="001C4878">
        <w:trPr>
          <w:trHeight w:hRule="exact" w:val="28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  <w:jc w:val="center"/>
              <w:rPr>
                <w:b/>
              </w:rPr>
            </w:pPr>
            <w:r w:rsidRPr="00B70685">
              <w:rPr>
                <w:b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  <w:jc w:val="center"/>
              <w:rPr>
                <w:b/>
              </w:rPr>
            </w:pPr>
            <w:r w:rsidRPr="00B70685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right="91"/>
              <w:jc w:val="center"/>
              <w:rPr>
                <w:b/>
              </w:rPr>
            </w:pPr>
            <w:r w:rsidRPr="00B70685">
              <w:rPr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right="91"/>
              <w:jc w:val="center"/>
              <w:rPr>
                <w:b/>
              </w:rPr>
            </w:pPr>
            <w:r w:rsidRPr="00B70685">
              <w:rPr>
                <w:b/>
              </w:rPr>
              <w:t>4</w:t>
            </w:r>
          </w:p>
          <w:p w:rsidR="00B70685" w:rsidRPr="00B70685" w:rsidRDefault="00B70685" w:rsidP="001C4878">
            <w:pPr>
              <w:ind w:right="91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  <w:rPr>
                <w:b/>
              </w:rPr>
            </w:pPr>
            <w:r w:rsidRPr="00B70685">
              <w:rPr>
                <w:b/>
              </w:rPr>
              <w:t>9</w:t>
            </w:r>
          </w:p>
        </w:tc>
      </w:tr>
      <w:tr w:rsidR="00B70685" w:rsidRPr="00B70685" w:rsidTr="001C4878">
        <w:trPr>
          <w:trHeight w:hRule="exact" w:val="290"/>
        </w:trPr>
        <w:tc>
          <w:tcPr>
            <w:tcW w:w="14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pStyle w:val="21"/>
              <w:shd w:val="clear" w:color="auto" w:fill="auto"/>
              <w:spacing w:after="0" w:line="240" w:lineRule="auto"/>
              <w:ind w:left="-624" w:right="91" w:firstLine="0"/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B70685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</w:tr>
      <w:tr w:rsidR="00B70685" w:rsidRPr="00B70685" w:rsidTr="001C4878">
        <w:trPr>
          <w:trHeight w:hRule="exact" w:val="84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Витрати на придбання та встановлення камер відеоспостереження, інших пристроїв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Плановий 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60335" w:rsidP="001C4878">
            <w:pPr>
              <w:ind w:right="91"/>
              <w:jc w:val="center"/>
            </w:pPr>
            <w:r>
              <w:t>1</w:t>
            </w:r>
            <w:r w:rsidR="00B70685" w:rsidRPr="00B70685">
              <w:t>40000,00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40000,00</w:t>
            </w:r>
          </w:p>
        </w:tc>
      </w:tr>
      <w:tr w:rsidR="00B70685" w:rsidRPr="00B70685" w:rsidTr="001C4878">
        <w:trPr>
          <w:trHeight w:hRule="exact" w:val="768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Обсяг видатків на обслуговування охоронної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Плановий 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875F7F" w:rsidP="001C4878">
            <w:pPr>
              <w:ind w:right="91"/>
              <w:jc w:val="center"/>
            </w:pPr>
            <w:r>
              <w:t>31</w:t>
            </w:r>
            <w:r w:rsidR="00B70685" w:rsidRPr="00B70685"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130000,00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140000,00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150000,00</w:t>
            </w:r>
          </w:p>
        </w:tc>
      </w:tr>
      <w:tr w:rsidR="00B70685" w:rsidRPr="00B70685" w:rsidTr="00B60335">
        <w:trPr>
          <w:trHeight w:hRule="exact" w:val="300"/>
        </w:trPr>
        <w:tc>
          <w:tcPr>
            <w:tcW w:w="14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B60335">
            <w:pPr>
              <w:ind w:right="-65"/>
              <w:jc w:val="center"/>
              <w:rPr>
                <w:rStyle w:val="211pt"/>
                <w:rFonts w:eastAsia="Calibri"/>
                <w:b/>
              </w:rPr>
            </w:pPr>
            <w:r w:rsidRPr="00B70685">
              <w:rPr>
                <w:rStyle w:val="211pt"/>
                <w:rFonts w:eastAsia="Calibri"/>
                <w:b/>
              </w:rPr>
              <w:t>II. Показники продукту</w:t>
            </w:r>
          </w:p>
        </w:tc>
      </w:tr>
      <w:tr w:rsidR="00B70685" w:rsidRPr="00B70685" w:rsidTr="00B60335">
        <w:trPr>
          <w:trHeight w:hRule="exact" w:val="999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Кількість камер системи відеоспостереження, які планується придбати та встановити у громаді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</w:t>
            </w:r>
          </w:p>
        </w:tc>
      </w:tr>
      <w:tr w:rsidR="00B70685" w:rsidRPr="00B70685" w:rsidTr="001C4878">
        <w:trPr>
          <w:trHeight w:hRule="exact" w:val="82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 xml:space="preserve">Кількість відеокамер та інших пристроїв системи, які підлягають утриманню, ремонту та обслуговуванню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48</w:t>
            </w:r>
          </w:p>
        </w:tc>
      </w:tr>
      <w:tr w:rsidR="00B70685" w:rsidRPr="00B70685" w:rsidTr="001C4878">
        <w:trPr>
          <w:trHeight w:hRule="exact" w:val="553"/>
        </w:trPr>
        <w:tc>
          <w:tcPr>
            <w:tcW w:w="14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-65"/>
              <w:jc w:val="center"/>
              <w:rPr>
                <w:rStyle w:val="211pt"/>
                <w:rFonts w:eastAsia="Calibri"/>
                <w:b/>
              </w:rPr>
            </w:pPr>
            <w:r w:rsidRPr="00B70685">
              <w:rPr>
                <w:rStyle w:val="211pt"/>
                <w:rFonts w:eastAsia="Calibri"/>
                <w:b/>
              </w:rPr>
              <w:t>III. Показники ефективності</w:t>
            </w:r>
          </w:p>
        </w:tc>
      </w:tr>
      <w:tr w:rsidR="00B70685" w:rsidRPr="00B70685" w:rsidTr="001C4878">
        <w:trPr>
          <w:trHeight w:hRule="exact" w:val="86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lastRenderedPageBreak/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Середні витрати на придбання та встановлення однієї одиниці камери відеоспостереження, інших  пристроїв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Математичний 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60335" w:rsidP="001C4878">
            <w:pPr>
              <w:ind w:right="91"/>
              <w:jc w:val="center"/>
            </w:pPr>
            <w:r>
              <w:t>7</w:t>
            </w:r>
            <w:r w:rsidR="00B70685" w:rsidRPr="00B70685"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20000,00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jc w:val="center"/>
            </w:pPr>
            <w:r w:rsidRPr="00B70685">
              <w:t>20000,00</w:t>
            </w:r>
          </w:p>
        </w:tc>
      </w:tr>
      <w:tr w:rsidR="00B70685" w:rsidRPr="00B70685" w:rsidTr="001C4878">
        <w:trPr>
          <w:trHeight w:hRule="exact" w:val="70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85" w:right="-5"/>
            </w:pPr>
            <w:r w:rsidRPr="00B70685">
              <w:t>Середня вартість обслуговування охоронної системи відеоспостереження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Математичний 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875F7F" w:rsidP="001C4878">
            <w:pPr>
              <w:ind w:right="91"/>
              <w:jc w:val="center"/>
            </w:pPr>
            <w:r>
              <w:t>77</w:t>
            </w:r>
            <w:r w:rsidR="00B70685">
              <w:t>50</w:t>
            </w:r>
            <w:r w:rsidR="00B70685" w:rsidRPr="00B70685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3125,00</w:t>
            </w:r>
          </w:p>
        </w:tc>
      </w:tr>
      <w:tr w:rsidR="00B70685" w:rsidRPr="00B70685" w:rsidTr="001C4878">
        <w:trPr>
          <w:trHeight w:hRule="exact" w:val="288"/>
        </w:trPr>
        <w:tc>
          <w:tcPr>
            <w:tcW w:w="144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685" w:rsidRPr="00B70685" w:rsidRDefault="00B70685" w:rsidP="001C4878">
            <w:pPr>
              <w:ind w:right="-65"/>
              <w:jc w:val="center"/>
              <w:rPr>
                <w:rStyle w:val="211pt"/>
                <w:rFonts w:eastAsia="Calibri"/>
                <w:b/>
              </w:rPr>
            </w:pPr>
            <w:r w:rsidRPr="00B70685">
              <w:rPr>
                <w:rStyle w:val="211pt"/>
                <w:rFonts w:eastAsia="Calibri"/>
                <w:b/>
              </w:rPr>
              <w:t>IV. Показники якості</w:t>
            </w:r>
          </w:p>
        </w:tc>
      </w:tr>
      <w:tr w:rsidR="00B70685" w:rsidRPr="00B70685" w:rsidTr="001C4878">
        <w:trPr>
          <w:trHeight w:hRule="exact" w:val="877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1.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left="132" w:right="91"/>
            </w:pPr>
            <w:r w:rsidRPr="00B70685">
              <w:t>Відсоток придбання та встановлення камер відеоспостереження, інших пристроїв системи відеоспостереження до запланованої кількості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</w:tr>
      <w:tr w:rsidR="00B70685" w:rsidRPr="00B70685" w:rsidTr="001C4878">
        <w:trPr>
          <w:trHeight w:hRule="exact" w:val="35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right="-65"/>
              <w:jc w:val="center"/>
            </w:pPr>
            <w:r w:rsidRPr="00B70685">
              <w:t>2.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685" w:rsidRPr="00B70685" w:rsidRDefault="00B70685" w:rsidP="001C4878">
            <w:pPr>
              <w:ind w:left="132" w:right="91"/>
            </w:pPr>
            <w:r w:rsidRPr="00B70685">
              <w:t>Зменшення кількості правопорушень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685" w:rsidRPr="00B70685" w:rsidRDefault="00B70685" w:rsidP="001C4878">
            <w:pPr>
              <w:ind w:right="91"/>
              <w:jc w:val="center"/>
            </w:pPr>
            <w:r w:rsidRPr="00B70685">
              <w:t>65</w:t>
            </w:r>
          </w:p>
        </w:tc>
      </w:tr>
    </w:tbl>
    <w:p w:rsidR="00CE2F44" w:rsidRPr="00B70685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 w:cs="Times New Roman"/>
          <w:b w:val="0"/>
          <w:sz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A97988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55F" w:rsidRDefault="0038355F" w:rsidP="00A97988">
      <w:r>
        <w:separator/>
      </w:r>
    </w:p>
  </w:endnote>
  <w:endnote w:type="continuationSeparator" w:id="0">
    <w:p w:rsidR="0038355F" w:rsidRDefault="0038355F" w:rsidP="00A979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55F" w:rsidRDefault="0038355F" w:rsidP="00A97988">
      <w:r>
        <w:separator/>
      </w:r>
    </w:p>
  </w:footnote>
  <w:footnote w:type="continuationSeparator" w:id="0">
    <w:p w:rsidR="0038355F" w:rsidRDefault="0038355F" w:rsidP="00A979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0084509"/>
      <w:docPartObj>
        <w:docPartGallery w:val="Page Numbers (Top of Page)"/>
        <w:docPartUnique/>
      </w:docPartObj>
    </w:sdtPr>
    <w:sdtContent>
      <w:p w:rsidR="00872B4F" w:rsidRDefault="00DD4B58">
        <w:pPr>
          <w:pStyle w:val="a6"/>
          <w:jc w:val="center"/>
        </w:pPr>
        <w:r>
          <w:fldChar w:fldCharType="begin"/>
        </w:r>
        <w:r w:rsidR="00A97988">
          <w:instrText>PAGE   \* MERGEFORMAT</w:instrText>
        </w:r>
        <w:r>
          <w:fldChar w:fldCharType="separate"/>
        </w:r>
        <w:r w:rsidR="007F34DD">
          <w:rPr>
            <w:noProof/>
          </w:rPr>
          <w:t>2</w:t>
        </w:r>
        <w:r>
          <w:fldChar w:fldCharType="end"/>
        </w:r>
      </w:p>
      <w:p w:rsidR="00A97988" w:rsidRDefault="00872B4F" w:rsidP="00872B4F">
        <w:pPr>
          <w:pStyle w:val="a6"/>
          <w:jc w:val="right"/>
        </w:pPr>
        <w:r>
          <w:t xml:space="preserve">Продовження додатка 2 </w:t>
        </w:r>
      </w:p>
    </w:sdtContent>
  </w:sdt>
  <w:p w:rsidR="00A97988" w:rsidRDefault="00A9798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6D42"/>
    <w:rsid w:val="0003099E"/>
    <w:rsid w:val="00031B7F"/>
    <w:rsid w:val="00080A74"/>
    <w:rsid w:val="00082085"/>
    <w:rsid w:val="00087900"/>
    <w:rsid w:val="000B468B"/>
    <w:rsid w:val="00132411"/>
    <w:rsid w:val="00147FBB"/>
    <w:rsid w:val="001A3157"/>
    <w:rsid w:val="002067EA"/>
    <w:rsid w:val="00261AC4"/>
    <w:rsid w:val="002C695D"/>
    <w:rsid w:val="003048F5"/>
    <w:rsid w:val="003503F2"/>
    <w:rsid w:val="0038355F"/>
    <w:rsid w:val="00387E3B"/>
    <w:rsid w:val="003B5966"/>
    <w:rsid w:val="003E4D85"/>
    <w:rsid w:val="003E580D"/>
    <w:rsid w:val="00403D6B"/>
    <w:rsid w:val="00466886"/>
    <w:rsid w:val="00511606"/>
    <w:rsid w:val="00531EF6"/>
    <w:rsid w:val="005644B0"/>
    <w:rsid w:val="00595A5F"/>
    <w:rsid w:val="005A3F30"/>
    <w:rsid w:val="0062241A"/>
    <w:rsid w:val="00636D42"/>
    <w:rsid w:val="0066688E"/>
    <w:rsid w:val="006C6C62"/>
    <w:rsid w:val="006F1010"/>
    <w:rsid w:val="0071085C"/>
    <w:rsid w:val="007E0D1D"/>
    <w:rsid w:val="007F34DD"/>
    <w:rsid w:val="00872B4F"/>
    <w:rsid w:val="00875F7F"/>
    <w:rsid w:val="00876E98"/>
    <w:rsid w:val="0089533B"/>
    <w:rsid w:val="0089750E"/>
    <w:rsid w:val="009175F2"/>
    <w:rsid w:val="0096647B"/>
    <w:rsid w:val="009B4BB9"/>
    <w:rsid w:val="009E2124"/>
    <w:rsid w:val="00A42300"/>
    <w:rsid w:val="00A45057"/>
    <w:rsid w:val="00A5452E"/>
    <w:rsid w:val="00A97988"/>
    <w:rsid w:val="00AB3A3D"/>
    <w:rsid w:val="00B60335"/>
    <w:rsid w:val="00B70685"/>
    <w:rsid w:val="00C16427"/>
    <w:rsid w:val="00CE2F44"/>
    <w:rsid w:val="00D422ED"/>
    <w:rsid w:val="00DB3336"/>
    <w:rsid w:val="00DD4B58"/>
    <w:rsid w:val="00DE2548"/>
    <w:rsid w:val="00DE64A4"/>
    <w:rsid w:val="00DF3DBC"/>
    <w:rsid w:val="00E6234B"/>
    <w:rsid w:val="00EA37B3"/>
    <w:rsid w:val="00EC04FF"/>
    <w:rsid w:val="00EE7B88"/>
    <w:rsid w:val="00F57600"/>
    <w:rsid w:val="00F71455"/>
    <w:rsid w:val="00F94153"/>
    <w:rsid w:val="00F961E2"/>
    <w:rsid w:val="00FC3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160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1606"/>
    <w:rPr>
      <w:rFonts w:ascii="Segoe UI" w:eastAsia="MS Mincho" w:hAnsi="Segoe UI" w:cs="Segoe UI"/>
      <w:kern w:val="0"/>
      <w:sz w:val="18"/>
      <w:szCs w:val="18"/>
      <w:lang w:eastAsia="zh-CN"/>
    </w:rPr>
  </w:style>
  <w:style w:type="paragraph" w:styleId="a6">
    <w:name w:val="header"/>
    <w:basedOn w:val="a"/>
    <w:link w:val="a7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A9798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97988"/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paragraph" w:styleId="aa">
    <w:name w:val="No Spacing"/>
    <w:uiPriority w:val="1"/>
    <w:qFormat/>
    <w:rsid w:val="00B706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8</cp:revision>
  <cp:lastPrinted>2025-04-14T12:10:00Z</cp:lastPrinted>
  <dcterms:created xsi:type="dcterms:W3CDTF">2025-12-26T12:28:00Z</dcterms:created>
  <dcterms:modified xsi:type="dcterms:W3CDTF">2026-02-16T09:24:00Z</dcterms:modified>
</cp:coreProperties>
</file>